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FD" w:rsidRPr="006F4BF5" w:rsidRDefault="00F04FFD" w:rsidP="00F04FFD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04FFD" w:rsidRDefault="00F04FFD" w:rsidP="00F04FF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‌‌‌</w:t>
      </w:r>
      <w:r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</w:p>
    <w:p w:rsidR="00F04FFD" w:rsidRDefault="00F04FFD" w:rsidP="00F04FF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Управления образования администрации ЭМР Красноярского края </w:t>
      </w:r>
    </w:p>
    <w:p w:rsidR="00F04FFD" w:rsidRPr="004D531A" w:rsidRDefault="00F04FFD" w:rsidP="00F04FFD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МКОУ ТСШ-И ЭМР</w:t>
      </w:r>
    </w:p>
    <w:p w:rsidR="00F04FFD" w:rsidRPr="004D531A" w:rsidRDefault="00F04FFD" w:rsidP="00F04FFD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F04FFD" w:rsidRDefault="00F04FFD" w:rsidP="00F04FFD">
      <w:pPr>
        <w:spacing w:after="0" w:line="408" w:lineRule="auto"/>
        <w:ind w:left="120"/>
        <w:jc w:val="center"/>
      </w:pPr>
    </w:p>
    <w:p w:rsidR="00F04FFD" w:rsidRPr="00695BA9" w:rsidRDefault="00F04FFD" w:rsidP="00F04FFD">
      <w:pPr>
        <w:spacing w:after="0" w:line="408" w:lineRule="auto"/>
        <w:ind w:left="120"/>
        <w:jc w:val="center"/>
      </w:pPr>
    </w:p>
    <w:p w:rsidR="00F04FFD" w:rsidRPr="00695BA9" w:rsidRDefault="00F04FFD" w:rsidP="00F04FFD">
      <w:pPr>
        <w:spacing w:after="0" w:line="408" w:lineRule="auto"/>
        <w:ind w:left="120"/>
        <w:jc w:val="center"/>
      </w:pPr>
    </w:p>
    <w:p w:rsidR="00F04FFD" w:rsidRPr="00695BA9" w:rsidRDefault="00F04FFD" w:rsidP="00F04FFD">
      <w:pPr>
        <w:spacing w:after="0" w:line="408" w:lineRule="auto"/>
        <w:ind w:left="120"/>
      </w:pPr>
    </w:p>
    <w:tbl>
      <w:tblPr>
        <w:tblW w:w="11394" w:type="dxa"/>
        <w:tblInd w:w="108" w:type="dxa"/>
        <w:tblLook w:val="04A0" w:firstRow="1" w:lastRow="0" w:firstColumn="1" w:lastColumn="0" w:noHBand="0" w:noVBand="1"/>
      </w:tblPr>
      <w:tblGrid>
        <w:gridCol w:w="3652"/>
        <w:gridCol w:w="3798"/>
        <w:gridCol w:w="3944"/>
      </w:tblGrid>
      <w:tr w:rsidR="00F04FFD" w:rsidRPr="0040209D" w:rsidTr="00092FBB">
        <w:tc>
          <w:tcPr>
            <w:tcW w:w="3652" w:type="dxa"/>
          </w:tcPr>
          <w:p w:rsidR="00F04FFD" w:rsidRPr="0040209D" w:rsidRDefault="00F04FFD" w:rsidP="00092FB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F04FF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F04FF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начальных классов</w:t>
            </w:r>
          </w:p>
          <w:p w:rsidR="00F04FFD" w:rsidRPr="008944E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F04FFD" w:rsidRPr="008944E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Бабешкина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О.Г</w:t>
            </w:r>
          </w:p>
          <w:p w:rsidR="00F04FF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от 30. 08.</w:t>
            </w:r>
            <w:r w:rsidRPr="007B5E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F04FFD" w:rsidRPr="0040209D" w:rsidRDefault="00F04FFD" w:rsidP="00092F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</w:tcPr>
          <w:p w:rsidR="00F04FFD" w:rsidRPr="0040209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04FFD" w:rsidRPr="008944E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Заместитель директора       по УВР</w:t>
            </w:r>
          </w:p>
          <w:p w:rsidR="00F04FF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Осогосток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В.В</w:t>
            </w:r>
          </w:p>
          <w:p w:rsidR="00F04FF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80 от  31.08.2023 г.</w:t>
            </w:r>
          </w:p>
          <w:p w:rsidR="00F04FFD" w:rsidRPr="0040209D" w:rsidRDefault="00F04FFD" w:rsidP="00092F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F04FF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УТВЕРЖДЕНО</w:t>
            </w:r>
          </w:p>
          <w:p w:rsidR="00F04FFD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Директор МКОУ  ТСШ-И                         ЭМР</w:t>
            </w:r>
          </w:p>
          <w:p w:rsidR="00F04FFD" w:rsidRPr="008D5182" w:rsidRDefault="00F04FFD" w:rsidP="00092F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____________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Павлов А.А</w:t>
            </w:r>
          </w:p>
          <w:p w:rsidR="00F04FFD" w:rsidRDefault="00F04FFD" w:rsidP="00092FBB">
            <w:pPr>
              <w:autoSpaceDE w:val="0"/>
              <w:autoSpaceDN w:val="0"/>
              <w:spacing w:after="0" w:line="240" w:lineRule="auto"/>
              <w:ind w:left="-2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80  от 31.08. 2023г.</w:t>
            </w:r>
          </w:p>
          <w:p w:rsidR="00F04FFD" w:rsidRPr="0040209D" w:rsidRDefault="00F04FFD" w:rsidP="00092F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04FFD" w:rsidRPr="00695BA9" w:rsidRDefault="00F04FFD" w:rsidP="00F04FFD">
      <w:pPr>
        <w:spacing w:after="0" w:line="408" w:lineRule="auto"/>
        <w:ind w:left="120"/>
      </w:pPr>
    </w:p>
    <w:p w:rsidR="00F04FFD" w:rsidRDefault="00F04FFD" w:rsidP="00F04FFD">
      <w:pPr>
        <w:spacing w:after="0"/>
        <w:ind w:left="120"/>
      </w:pPr>
    </w:p>
    <w:p w:rsidR="00F04FFD" w:rsidRDefault="00F04FFD" w:rsidP="00F04FFD">
      <w:pPr>
        <w:spacing w:after="0"/>
        <w:ind w:left="120"/>
      </w:pPr>
    </w:p>
    <w:p w:rsidR="00F04FFD" w:rsidRDefault="00F04FFD" w:rsidP="00F04FFD">
      <w:pPr>
        <w:spacing w:after="0"/>
        <w:ind w:left="120"/>
      </w:pPr>
    </w:p>
    <w:p w:rsidR="00F04FFD" w:rsidRPr="001A50D7" w:rsidRDefault="00F04FFD" w:rsidP="00F04FFD">
      <w:pPr>
        <w:spacing w:after="0"/>
      </w:pPr>
    </w:p>
    <w:p w:rsidR="00F04FFD" w:rsidRPr="001A50D7" w:rsidRDefault="00F04FFD" w:rsidP="00F04FFD">
      <w:pPr>
        <w:spacing w:after="0"/>
        <w:ind w:left="120"/>
      </w:pPr>
    </w:p>
    <w:p w:rsidR="00F04FFD" w:rsidRPr="001A50D7" w:rsidRDefault="00F04FFD" w:rsidP="00F04FFD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04FFD" w:rsidRPr="001A50D7" w:rsidRDefault="00F04FFD" w:rsidP="00F04FFD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proofErr w:type="gramStart"/>
      <w:r>
        <w:rPr>
          <w:rFonts w:ascii="Times New Roman" w:hAnsi="Times New Roman"/>
          <w:color w:val="000000"/>
          <w:sz w:val="28"/>
        </w:rPr>
        <w:t xml:space="preserve">               </w:t>
      </w:r>
      <w:r w:rsidRPr="001A50D7">
        <w:rPr>
          <w:rFonts w:ascii="Times New Roman" w:hAnsi="Times New Roman"/>
          <w:color w:val="000000"/>
          <w:sz w:val="28"/>
        </w:rPr>
        <w:t>)</w:t>
      </w:r>
      <w:proofErr w:type="gramEnd"/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b/>
          <w:color w:val="000000"/>
          <w:sz w:val="28"/>
        </w:rPr>
        <w:t>учебного предмета «</w:t>
      </w:r>
      <w:r w:rsidR="00AE2F3B">
        <w:rPr>
          <w:rFonts w:ascii="Times New Roman" w:hAnsi="Times New Roman"/>
          <w:b/>
          <w:color w:val="000000"/>
          <w:sz w:val="28"/>
        </w:rPr>
        <w:t>Р</w:t>
      </w:r>
      <w:r>
        <w:rPr>
          <w:rFonts w:ascii="Times New Roman" w:hAnsi="Times New Roman"/>
          <w:b/>
          <w:color w:val="000000"/>
          <w:sz w:val="28"/>
        </w:rPr>
        <w:t>одной (русский) язык</w:t>
      </w:r>
      <w:r w:rsidRPr="001A50D7">
        <w:rPr>
          <w:rFonts w:ascii="Times New Roman" w:hAnsi="Times New Roman"/>
          <w:b/>
          <w:color w:val="000000"/>
          <w:sz w:val="28"/>
        </w:rPr>
        <w:t>»</w:t>
      </w:r>
    </w:p>
    <w:p w:rsidR="00F04FFD" w:rsidRPr="001364A7" w:rsidRDefault="00F04FFD" w:rsidP="00F04FF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95BA9"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A50D7" w:rsidRDefault="00F04FFD" w:rsidP="00F04FFD">
      <w:pPr>
        <w:spacing w:after="0"/>
        <w:ind w:left="120"/>
        <w:jc w:val="center"/>
      </w:pPr>
    </w:p>
    <w:p w:rsidR="00F04FFD" w:rsidRPr="001364A7" w:rsidRDefault="00F04FFD" w:rsidP="00F04FFD"/>
    <w:p w:rsidR="00F04FFD" w:rsidRPr="001364A7" w:rsidRDefault="00F04FFD" w:rsidP="00F04FFD"/>
    <w:p w:rsidR="0074337B" w:rsidRDefault="0074337B" w:rsidP="0074337B">
      <w:pPr>
        <w:spacing w:after="0" w:line="264" w:lineRule="auto"/>
      </w:pPr>
    </w:p>
    <w:p w:rsidR="00F04FFD" w:rsidRPr="0074337B" w:rsidRDefault="0074337B" w:rsidP="0074337B">
      <w:pPr>
        <w:spacing w:after="0" w:line="264" w:lineRule="auto"/>
        <w:jc w:val="center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Тура 2023</w:t>
      </w:r>
    </w:p>
    <w:p w:rsidR="00F04FFD" w:rsidRDefault="0074337B" w:rsidP="00285FE9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74337B" w:rsidRPr="00537F97" w:rsidRDefault="0074337B" w:rsidP="0053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F97">
        <w:rPr>
          <w:rFonts w:ascii="Times New Roman" w:hAnsi="Times New Roman" w:cs="Times New Roman"/>
          <w:b/>
          <w:bCs/>
          <w:sz w:val="24"/>
          <w:szCs w:val="24"/>
        </w:rPr>
        <w:t xml:space="preserve">Целями </w:t>
      </w:r>
      <w:r w:rsidRPr="00537F97">
        <w:rPr>
          <w:rFonts w:ascii="Times New Roman" w:hAnsi="Times New Roman" w:cs="Times New Roman"/>
          <w:sz w:val="24"/>
          <w:szCs w:val="24"/>
        </w:rPr>
        <w:t xml:space="preserve">изучения русского родного языка являются: </w:t>
      </w:r>
    </w:p>
    <w:p w:rsidR="0074337B" w:rsidRPr="00537F97" w:rsidRDefault="0074337B" w:rsidP="0053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7F97">
        <w:rPr>
          <w:rFonts w:ascii="Times New Roman" w:hAnsi="Times New Roman" w:cs="Times New Roman"/>
          <w:sz w:val="24"/>
          <w:szCs w:val="24"/>
        </w:rPr>
        <w:t xml:space="preserve">- осознание русского языка как одной из главных духовно-нравственных ценностей русского народа; понимание значения родного языка для освоения и укрепления культуры и 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 </w:t>
      </w:r>
      <w:proofErr w:type="gramEnd"/>
    </w:p>
    <w:p w:rsidR="0074337B" w:rsidRPr="00537F97" w:rsidRDefault="0074337B" w:rsidP="0053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F97">
        <w:rPr>
          <w:rFonts w:ascii="Times New Roman" w:hAnsi="Times New Roman" w:cs="Times New Roman"/>
          <w:sz w:val="24"/>
          <w:szCs w:val="24"/>
        </w:rPr>
        <w:t xml:space="preserve">- 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:rsidR="0074337B" w:rsidRPr="00537F97" w:rsidRDefault="0074337B" w:rsidP="0053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F97">
        <w:rPr>
          <w:rFonts w:ascii="Times New Roman" w:hAnsi="Times New Roman" w:cs="Times New Roman"/>
          <w:sz w:val="24"/>
          <w:szCs w:val="24"/>
        </w:rPr>
        <w:t xml:space="preserve">- 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:rsidR="0074337B" w:rsidRPr="00537F97" w:rsidRDefault="0074337B" w:rsidP="0053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F97">
        <w:rPr>
          <w:rFonts w:ascii="Times New Roman" w:hAnsi="Times New Roman" w:cs="Times New Roman"/>
          <w:sz w:val="24"/>
          <w:szCs w:val="24"/>
        </w:rPr>
        <w:t xml:space="preserve">- 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</w:t>
      </w:r>
    </w:p>
    <w:p w:rsidR="0074337B" w:rsidRPr="00537F97" w:rsidRDefault="0074337B" w:rsidP="0053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F97">
        <w:rPr>
          <w:rFonts w:ascii="Times New Roman" w:hAnsi="Times New Roman" w:cs="Times New Roman"/>
          <w:sz w:val="24"/>
          <w:szCs w:val="24"/>
        </w:rPr>
        <w:t xml:space="preserve">- совершенствование умений работать с текстом, осуществлять элементарный информационный поиск, извлекать и преобразовывать необходимую информацию; </w:t>
      </w:r>
    </w:p>
    <w:p w:rsidR="0074337B" w:rsidRPr="00537F97" w:rsidRDefault="0074337B" w:rsidP="0053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F97">
        <w:rPr>
          <w:rFonts w:ascii="Times New Roman" w:hAnsi="Times New Roman" w:cs="Times New Roman"/>
          <w:sz w:val="24"/>
          <w:szCs w:val="24"/>
        </w:rPr>
        <w:t xml:space="preserve">- 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:rsidR="00F04FFD" w:rsidRPr="00537F97" w:rsidRDefault="0074337B" w:rsidP="00537F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F97">
        <w:rPr>
          <w:rFonts w:ascii="Times New Roman" w:hAnsi="Times New Roman" w:cs="Times New Roman"/>
          <w:sz w:val="24"/>
          <w:szCs w:val="24"/>
        </w:rPr>
        <w:t>-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537F97" w:rsidRPr="00537F97" w:rsidRDefault="00537F97" w:rsidP="00537F9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реализации программы используется </w:t>
      </w:r>
      <w:proofErr w:type="spellStart"/>
      <w:r w:rsidRPr="00BA5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</w:t>
      </w:r>
      <w:proofErr w:type="spellEnd"/>
      <w:r w:rsidRPr="00BA55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методический комплект для учащихся:</w:t>
      </w:r>
    </w:p>
    <w:p w:rsidR="00537F97" w:rsidRDefault="00537F97" w:rsidP="00537F97">
      <w:pPr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Вербицкая, С.И Богданов, Е.И Казакова, М.И Кузнецова и др. Учебник «Родной (русский) язык»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Москва: Просвещение, 2020г</w:t>
      </w:r>
    </w:p>
    <w:p w:rsidR="00537F97" w:rsidRPr="00537F97" w:rsidRDefault="00537F97" w:rsidP="00537F97">
      <w:pPr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базисному образовательному плану всего на изучение данного предмета выделяется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 часов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час в неделю) </w:t>
      </w:r>
    </w:p>
    <w:p w:rsidR="00285FE9" w:rsidRPr="00AE2F3B" w:rsidRDefault="00285FE9" w:rsidP="00285FE9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Основное содержание учебного предмета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1. Русский язык: прошлое и настоящее (8 ч)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Слова, называющие игры, забавы, игрушки (например, </w:t>
      </w:r>
      <w:r w:rsidRPr="00AE2F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городки, салочки, салазки, санки, волчок, свистулька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gramEnd"/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Слова, называющие предметы традиционного русского быта: 1) слова, называющие домашнюю утварь и орудия труда (например, </w:t>
      </w:r>
      <w:r w:rsidRPr="00AE2F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ухват, ушат, ковш, решето, сито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); 2) слова, называющие то, что ели в старину (например, </w:t>
      </w:r>
      <w:r w:rsidRPr="00AE2F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тюря, полба, каша, щи, похлёбка, бублик, ватрушка, калач, коврижка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 какие из них сохранились до нашего времени;</w:t>
      </w:r>
      <w:proofErr w:type="gramEnd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слова, называющие то, во что раньше одевались дети (например</w:t>
      </w:r>
      <w:r w:rsidRPr="00AE2F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шубейка, тулуп, шапка, валенки, сарафан, рубаха, лапти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gramEnd"/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AE2F3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каши не сваришь, ни за какие коврижки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  </w:t>
      </w:r>
      <w:proofErr w:type="gramEnd"/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Проектное задание.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Почему это так называется?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2. Язык в действии (5 ч)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правильно произносить слова (пропедевтическая работа по предупреждению ошибок в произношении слов в речи). 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Смыслоразличительная роль ударения. Наблюдение за изменением места ударения в поэтическом тексте. Работа со словарём ударений.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Практическая работа.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Слушаем и учимся читать фрагменты стихов и сказок, в которых есть слова с необычным произношением и ударением.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Наблюдение за использованием в речи синонимов, антонимов, фразеологизмов. Сравнение русских пословиц и поговорок с пословицами и поговорками других народов. Сравнение 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фразеологизмов, имеющих в разных  языках общий смысл, но различную образную форму.  Разные способы толкования значения слов. Наблюдение за сочетаемостью слов.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орфографических навыков. 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3. Секреты речи и текста (4 ч)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</w:t>
      </w:r>
      <w:proofErr w:type="gramEnd"/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русского речевого этикета. Устойчивые этикетные выражения в учебно-научной коммуникации: формы обращения; использование обращения ты и вы.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текста: развернутое толкование значения слова.  Создание текста-инструкции с опорой на предложенный текст.</w:t>
      </w:r>
    </w:p>
    <w:p w:rsidR="00537F97" w:rsidRPr="00537F97" w:rsidRDefault="00285FE9" w:rsidP="00537F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Создание текстов-повествований: заметки о посещении музеев; повествование об участии в народных праздниках.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предмета «Русский родной язык» во 2-м классе должно обеспечивать достижение </w:t>
      </w: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предметных результатов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курса в соответствии с требованиями Федерального государственного образовательного стандарта начального общего образования. Система планируемых результатов даёт представление о том, какими именно   знаниями, умениями, навыками, а также личностными, познавательными, регулятивными и коммуникативными учебными действиями овладеют обучающиеся в ходе освоения содержания учебного предмета «Русский родной язык» во 2-м классе. 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учебного предмета «Русский родной язык» на уровне начального общего образования ориентированы на применение знаний, умений и навыков в учебных ситуациях и реальных жизненных условиях.      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конце второго года изучения курса русского родного языка в начальной школе </w:t>
      </w:r>
      <w:proofErr w:type="gramStart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proofErr w:type="gramEnd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научится: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● при реализации </w:t>
      </w: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содержательной линии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«Русский язык: прошлое и настоящее»: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слова,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словарные статьи учебного пособия для определения лексического значения слова;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значение русских пословиц и поговорок, связанных с изученными темами;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значения фразеологических оборотов, связанных с изученными темами;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уместность их употребления в современных ситуациях речевого общения;   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● при реализации </w:t>
      </w: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содержательной линии «Язык в действии»: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произносить слова с правильным ударением (в рамках изученного);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смыслоразличительную роль ударения;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синонимические замены с учётом особенностей текста;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пользоваться учебными толковыми словарями для определения лексического значения слова;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пользоваться орфографическим словарём для определения нормативного написания слов;   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● при реализации </w:t>
      </w:r>
      <w:r w:rsidRPr="00AE2F3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содержательной линии «Секреты речи и текста»:</w:t>
      </w: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этикетные формы обращения в официальной и неофициальной речевой ситуации;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владеть правилами корректного речевого поведения в ходе диалога;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коммуникативные приёмы устного общения: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убеждение, уговаривание, похвала, просьба, извинение, поздравление;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в речи языковые средства для свободного выражения мыслей и чувств на родном языке адекватно ситуации общения;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информацию прочитанного и прослушанного текста: отделять главные факты от </w:t>
      </w:r>
      <w:proofErr w:type="gramStart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второстепенных</w:t>
      </w:r>
      <w:proofErr w:type="gramEnd"/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выделять наиболее существенные факты;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устанавливать логическую связь между фактами;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тексты-инструкции с опорой на предложенный текст;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тексты-повествования о посещении музеев, об участии в народных праздниках.  </w:t>
      </w:r>
    </w:p>
    <w:p w:rsidR="00285FE9" w:rsidRPr="00AE2F3B" w:rsidRDefault="00285FE9" w:rsidP="00285F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b/>
          <w:sz w:val="24"/>
          <w:szCs w:val="24"/>
        </w:rPr>
        <w:t>Личностные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У </w:t>
      </w:r>
      <w:proofErr w:type="gramStart"/>
      <w:r w:rsidRPr="00AE2F3B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 будут сформированы: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внутренняя позиция школьника на уровне положительного отношения к учёбе как интеллектуальному труду, принятие ценности познавательной деятельности;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понимание ценности нравственных норм, закреплённых в языке народа, для жизни и здоровья человека, умение соотносить эти нормы с поступками как собственных, так и окружающих людей (на уровне, соответствующем возрасту);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получат возможность для формирования: </w:t>
      </w:r>
      <w:proofErr w:type="gramEnd"/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 чувства сопричастности к языку своего народа (я — носитель языка), чувств эстетической красоты и точности русского слова;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осознания русского языка как основного средства общения народов России;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>• осознания предложения и текста как сре</w:t>
      </w:r>
      <w:proofErr w:type="gramStart"/>
      <w:r w:rsidRPr="00AE2F3B">
        <w:rPr>
          <w:rFonts w:ascii="Times New Roman" w:eastAsia="Calibri" w:hAnsi="Times New Roman" w:cs="Times New Roman"/>
          <w:i/>
          <w:sz w:val="24"/>
          <w:szCs w:val="24"/>
        </w:rPr>
        <w:t>дств дл</w:t>
      </w:r>
      <w:proofErr w:type="gramEnd"/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я выражения мыслей и чувств, понимание разнообразия и богатства языковых средств для выражения мыслей и чувств;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восприятия русского языка как основной, главной части культуры русского народа, понимания того, что изменения в культуре народа находят своё отражение в языке;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понимания богатства и разнообразия слов в русском языке, внимания к особенностям народной речи, познавательного интереса к значению слова и к его истокам, положительная мотивация к решению различных коммуникативных задач (передавать информацию, просить, доказывать и т. д.).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b/>
          <w:sz w:val="24"/>
          <w:szCs w:val="24"/>
        </w:rPr>
        <w:t>Предметные</w:t>
      </w: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научатся: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осознавать слово как главное средство языка;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осознавать взаимосвязь в слове значения и формы его выражения (звуковой, буквенной);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различать и характеризовать звуки русского языка (гласные ударные/безударные; согласные твёрдые/мягкие, звонкие/глухие);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использовать правила обозначения гласных и согласных звуков на письме;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использовать знание последовательности букв в алфавите для упорядочения слов и поиска нужной информации (в словарях и др.)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производить звукобуквенный анализ слов простой слоговой структуры;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соблюдать произносительные нормы в собственной речи (в объёме представленного в учебнике материала);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различать родственные (однокоренные) слова;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осознавать критерии (общее значение) объединения слов в группы по частям речи (существительное, прилагательное, глагол, предлоги);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осознавать признаки предложения как коммуникативного средства языка (выражение мысли, связь слов, интонационная законченность);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применять правила правописания (в объеме содержания курса 2 класса);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определять (уточнять) правописание слова по орфографическому словарю учебника;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осознавать признаки текста как более объёмного высказывания (несколько предложений, объединённых одной темой и связанных друг с другом);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каллиграфически и орфографически правильно, без искажений, замены, пропусков, вставок букв списывать тексты (с печатного и </w:t>
      </w:r>
      <w:proofErr w:type="gramEnd"/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письменного шрифта) объёмом в 40–45 слов, писать под диктовку тексты в 35–40 слов.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E2F3B">
        <w:rPr>
          <w:rFonts w:ascii="Times New Roman" w:eastAsia="Calibri" w:hAnsi="Times New Roman" w:cs="Times New Roman"/>
          <w:b/>
          <w:sz w:val="24"/>
          <w:szCs w:val="24"/>
        </w:rPr>
        <w:t>Обучающиеся</w:t>
      </w:r>
      <w:proofErr w:type="gramEnd"/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 получат возможность научиться: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осознавать свойства значений слов: однозначные, многозначные, слова с прямым и переносным значением, слова с близким и противоположным значением;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• оценивать уместность использования слов в тексте;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использовать осознанно употребление частей речи в предложении;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устанавливать морфемную структуру (значимые части) слов с однозначно выделяемыми морфемами;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>• осознавать место возможного возникновения орфографической ошибки.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E2F3B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b/>
          <w:sz w:val="24"/>
          <w:szCs w:val="24"/>
        </w:rPr>
        <w:t>Регулятивные</w:t>
      </w: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научатся: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самостоятельно организовывать своё рабочее место;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понимать цель выполняемых действий;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в сотрудничестве с учителем ставить конкретную учебную задачу;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понимать важность планирования работы;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осмысленно выбирать способ действия при решении орфографической задачи (орфограммы в </w:t>
      </w: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>корне слов</w:t>
      </w:r>
      <w:proofErr w:type="gram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выполнять учебные действия, руководствуясь изученными правилами и в соответствии с выбранным алгоритмом или инструкциями учителя;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осуществлять само и взаимопроверку, используя способ сличения своей работы с заданным эталоном;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вносить необходимые дополнения, исправления в свою работу, если она расходится с эталоном (образцом), находить и исправлять орфографические ошибки, допущенные при списывании, письме по памяти.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AE2F3B">
        <w:rPr>
          <w:rFonts w:ascii="Times New Roman" w:eastAsia="Calibri" w:hAnsi="Times New Roman" w:cs="Times New Roman"/>
          <w:b/>
          <w:sz w:val="24"/>
          <w:szCs w:val="24"/>
        </w:rPr>
        <w:t>Обучающиеся</w:t>
      </w:r>
      <w:proofErr w:type="gramEnd"/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 получат возможность научиться: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оценивать правильность выполнения своих учебных действий;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 •  в коллективном диалоге ставить конкретную учебную задачу;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>• намечать действия при работе в паре, составлять простой план действий при написании творческой работы, создании проектов;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 • объяснять, какой способ действий был использован для выполнения задания, как работали;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осуществлять само и взаимопроверку работ, корректировать выполнение задания;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оценивать выполнение задания по следующим параметрам: выполнено с ошибками или без ошибок, в чём проявилась сложность выполнения.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b/>
          <w:sz w:val="24"/>
          <w:szCs w:val="24"/>
        </w:rPr>
        <w:t>Познавательные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Обучающиеся научатся: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осуществлять поиск необходимой информации для выполнения учебных заданий, используя справочные материалы учебника;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ориентироваться в учебнике, в справочном бюро учебника;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использовать простейшие таблицы и схемы для решения конкретных языковых задач;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выделять существенную информацию из небольших читаемых текстов;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строить модели слова (звуковые и буквенные), схему предложения;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находить, сравнивать, группировать: звуки, буквы, слова;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осуществлять синтез как составление целого из частей (составление слов);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владеть общим способом проверки орфограмм в </w:t>
      </w: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>корне слова</w:t>
      </w:r>
      <w:proofErr w:type="gram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>Обучающиеся</w:t>
      </w:r>
      <w:proofErr w:type="gram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получат возможность научиться: 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свободно ориентироваться в книге, используя информацию форзацев, оглавления, справочного бюро;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прогнозировать содержание текста по ориентировочным основам (заголовку, пунктам плана);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находить, сравнивать, классифицировать: орфограммы в </w:t>
      </w: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>корне слова</w:t>
      </w:r>
      <w:proofErr w:type="gramEnd"/>
      <w:r w:rsidRPr="00AE2F3B">
        <w:rPr>
          <w:rFonts w:ascii="Times New Roman" w:eastAsia="Calibri" w:hAnsi="Times New Roman" w:cs="Times New Roman"/>
          <w:sz w:val="24"/>
          <w:szCs w:val="24"/>
        </w:rPr>
        <w:t>, части речи;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осуществлять синтез как составление целого из частей (составление предложений);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владеть способом проверки «</w:t>
      </w:r>
      <w:proofErr w:type="spellStart"/>
      <w:r w:rsidRPr="00AE2F3B">
        <w:rPr>
          <w:rFonts w:ascii="Times New Roman" w:eastAsia="Calibri" w:hAnsi="Times New Roman" w:cs="Times New Roman"/>
          <w:sz w:val="24"/>
          <w:szCs w:val="24"/>
        </w:rPr>
        <w:t>труднопроверяемых</w:t>
      </w:r>
      <w:proofErr w:type="spell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» орфограмм (словом с историческим корнем). Коммуникативные Обучающиеся научатся: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выражать свои мысли с полнотой и точностью, </w:t>
      </w: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>соответствующими</w:t>
      </w:r>
      <w:proofErr w:type="gram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возрасту;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• уметь слышать, точно реагировать на реплики;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• понимать тему высказывания (текста) по содержанию, по заголовку;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• быть терпимыми к другим мнениям, учитывать их в совместной работе;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• договариваться и приходить к общему решению, работая в паре. </w:t>
      </w:r>
      <w:proofErr w:type="gramStart"/>
      <w:r w:rsidRPr="00AE2F3B">
        <w:rPr>
          <w:rFonts w:ascii="Times New Roman" w:eastAsia="Calibri" w:hAnsi="Times New Roman" w:cs="Times New Roman"/>
          <w:b/>
          <w:sz w:val="24"/>
          <w:szCs w:val="24"/>
        </w:rPr>
        <w:t>Обучающиеся</w:t>
      </w:r>
      <w:proofErr w:type="gramEnd"/>
      <w:r w:rsidRPr="00AE2F3B">
        <w:rPr>
          <w:rFonts w:ascii="Times New Roman" w:eastAsia="Calibri" w:hAnsi="Times New Roman" w:cs="Times New Roman"/>
          <w:b/>
          <w:sz w:val="24"/>
          <w:szCs w:val="24"/>
        </w:rPr>
        <w:t xml:space="preserve"> получат возможность научиться: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>• соблюдать в повседневной жизни нормы речевого этикета и правила устного общения (обращение, вежливые слова);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 • озаглавливать текст;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 • задавать вопросы, уточняя </w:t>
      </w:r>
      <w:proofErr w:type="gramStart"/>
      <w:r w:rsidRPr="00AE2F3B">
        <w:rPr>
          <w:rFonts w:ascii="Times New Roman" w:eastAsia="Calibri" w:hAnsi="Times New Roman" w:cs="Times New Roman"/>
          <w:i/>
          <w:sz w:val="24"/>
          <w:szCs w:val="24"/>
        </w:rPr>
        <w:t>непонятное</w:t>
      </w:r>
      <w:proofErr w:type="gramEnd"/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 в тексте;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 xml:space="preserve">• адекватно использовать речевые средства для решения коммуникативных задач (обратиться с просьбой, поздравить); 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E2F3B">
        <w:rPr>
          <w:rFonts w:ascii="Times New Roman" w:eastAsia="Calibri" w:hAnsi="Times New Roman" w:cs="Times New Roman"/>
          <w:i/>
          <w:sz w:val="24"/>
          <w:szCs w:val="24"/>
        </w:rPr>
        <w:t>• 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285FE9" w:rsidRPr="00AE2F3B" w:rsidRDefault="00285FE9" w:rsidP="00285FE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FE9" w:rsidRPr="00AE2F3B" w:rsidRDefault="00AE2F3B" w:rsidP="00285FE9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E2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11341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001"/>
        <w:gridCol w:w="1259"/>
        <w:gridCol w:w="2552"/>
        <w:gridCol w:w="1843"/>
        <w:gridCol w:w="3118"/>
      </w:tblGrid>
      <w:tr w:rsidR="00285FE9" w:rsidTr="00F04FFD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85FE9" w:rsidRDefault="00285FE9" w:rsidP="006976A5">
            <w:pPr>
              <w:spacing w:after="0"/>
              <w:ind w:left="135"/>
            </w:pPr>
          </w:p>
        </w:tc>
        <w:tc>
          <w:tcPr>
            <w:tcW w:w="20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5FE9" w:rsidRDefault="00285FE9" w:rsidP="006976A5">
            <w:pPr>
              <w:spacing w:after="0"/>
              <w:ind w:left="135"/>
            </w:pPr>
          </w:p>
        </w:tc>
        <w:tc>
          <w:tcPr>
            <w:tcW w:w="5654" w:type="dxa"/>
            <w:gridSpan w:val="3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5FE9" w:rsidRDefault="00285FE9" w:rsidP="006976A5">
            <w:pPr>
              <w:spacing w:after="0"/>
              <w:ind w:left="135"/>
            </w:pPr>
          </w:p>
        </w:tc>
      </w:tr>
      <w:tr w:rsidR="00285FE9" w:rsidTr="00F04FFD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FE9" w:rsidRDefault="00285FE9" w:rsidP="006976A5"/>
        </w:tc>
        <w:tc>
          <w:tcPr>
            <w:tcW w:w="20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FE9" w:rsidRDefault="00285FE9" w:rsidP="006976A5"/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5FE9" w:rsidRDefault="00285FE9" w:rsidP="006976A5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5FE9" w:rsidRDefault="00285FE9" w:rsidP="006976A5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5FE9" w:rsidRDefault="00285FE9" w:rsidP="006976A5">
            <w:pPr>
              <w:spacing w:after="0"/>
              <w:ind w:left="135"/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5FE9" w:rsidRDefault="00285FE9" w:rsidP="006976A5"/>
        </w:tc>
      </w:tr>
      <w:tr w:rsidR="00285FE9" w:rsidTr="00F04FF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</w:tcPr>
          <w:p w:rsidR="00285FE9" w:rsidRPr="00285FE9" w:rsidRDefault="00285FE9" w:rsidP="00285FE9">
            <w:pPr>
              <w:spacing w:after="0" w:line="240" w:lineRule="auto"/>
              <w:ind w:left="-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85FE9" w:rsidRPr="00285FE9" w:rsidRDefault="00285FE9" w:rsidP="00697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85FE9" w:rsidRPr="00285FE9" w:rsidRDefault="00A06D8B" w:rsidP="006976A5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285FE9" w:rsidRPr="00285F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285FE9" w:rsidTr="00F04FF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</w:tcPr>
          <w:p w:rsidR="00285FE9" w:rsidRPr="00285FE9" w:rsidRDefault="00285FE9" w:rsidP="00285FE9">
            <w:pPr>
              <w:spacing w:after="0" w:line="240" w:lineRule="auto"/>
              <w:ind w:left="-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в действии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85FE9" w:rsidRPr="00285FE9" w:rsidRDefault="00285FE9" w:rsidP="00697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85FE9" w:rsidRPr="00285FE9" w:rsidRDefault="00A06D8B" w:rsidP="006976A5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285FE9" w:rsidRPr="00285F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285FE9" w:rsidTr="00F04FFD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01" w:type="dxa"/>
            <w:tcMar>
              <w:top w:w="50" w:type="dxa"/>
              <w:left w:w="100" w:type="dxa"/>
            </w:tcMar>
          </w:tcPr>
          <w:p w:rsidR="00285FE9" w:rsidRPr="00285FE9" w:rsidRDefault="00285FE9" w:rsidP="00285FE9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85FE9" w:rsidRPr="00285FE9" w:rsidRDefault="00D43597" w:rsidP="00697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85FE9" w:rsidRPr="00285FE9" w:rsidRDefault="00A06D8B" w:rsidP="006976A5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285FE9" w:rsidRPr="00285FE9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https://m.edsoo.ru/7f411a40</w:t>
              </w:r>
            </w:hyperlink>
          </w:p>
        </w:tc>
      </w:tr>
      <w:tr w:rsidR="00285FE9" w:rsidTr="00F04FFD">
        <w:trPr>
          <w:trHeight w:val="144"/>
          <w:tblCellSpacing w:w="20" w:type="nil"/>
        </w:trPr>
        <w:tc>
          <w:tcPr>
            <w:tcW w:w="2569" w:type="dxa"/>
            <w:gridSpan w:val="2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85FE9" w:rsidRPr="00285FE9" w:rsidRDefault="00285FE9" w:rsidP="006976A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</w:pPr>
          </w:p>
        </w:tc>
      </w:tr>
      <w:tr w:rsidR="00285FE9" w:rsidTr="00F04FFD">
        <w:trPr>
          <w:trHeight w:val="144"/>
          <w:tblCellSpacing w:w="20" w:type="nil"/>
        </w:trPr>
        <w:tc>
          <w:tcPr>
            <w:tcW w:w="2569" w:type="dxa"/>
            <w:gridSpan w:val="2"/>
            <w:tcMar>
              <w:top w:w="50" w:type="dxa"/>
              <w:left w:w="100" w:type="dxa"/>
            </w:tcMar>
            <w:vAlign w:val="center"/>
          </w:tcPr>
          <w:p w:rsidR="00285FE9" w:rsidRPr="00340677" w:rsidRDefault="00285FE9" w:rsidP="006976A5">
            <w:pPr>
              <w:spacing w:after="0"/>
              <w:ind w:left="135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9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85FE9" w:rsidRDefault="00F04FFD" w:rsidP="0028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285FE9" w:rsidRDefault="00285FE9" w:rsidP="006976A5"/>
        </w:tc>
      </w:tr>
    </w:tbl>
    <w:p w:rsidR="006976A5" w:rsidRDefault="006976A5" w:rsidP="006976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5FE9" w:rsidRDefault="006976A5" w:rsidP="006976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976A5">
        <w:rPr>
          <w:rFonts w:ascii="Times New Roman" w:eastAsia="Calibri" w:hAnsi="Times New Roman" w:cs="Times New Roman"/>
          <w:b/>
          <w:sz w:val="24"/>
          <w:szCs w:val="24"/>
        </w:rPr>
        <w:t>ПОУРОЧНОЕ ПЛАНИРОВАНИЕ</w:t>
      </w:r>
    </w:p>
    <w:tbl>
      <w:tblPr>
        <w:tblW w:w="1101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158"/>
        <w:gridCol w:w="25"/>
        <w:gridCol w:w="868"/>
        <w:gridCol w:w="1233"/>
        <w:gridCol w:w="1134"/>
        <w:gridCol w:w="1559"/>
        <w:gridCol w:w="1134"/>
        <w:gridCol w:w="2268"/>
      </w:tblGrid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8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235" w:type="dxa"/>
            <w:gridSpan w:val="3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134" w:type="dxa"/>
            <w:vMerge w:val="restart"/>
          </w:tcPr>
          <w:p w:rsidR="00D5319C" w:rsidRPr="006976A5" w:rsidRDefault="00D5319C" w:rsidP="00274CD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976A5">
              <w:rPr>
                <w:rFonts w:ascii="Times New Roman" w:hAnsi="Times New Roman"/>
                <w:b/>
                <w:color w:val="000000"/>
                <w:sz w:val="24"/>
              </w:rPr>
              <w:t xml:space="preserve">Коррекция 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lang w:val="en-US"/>
              </w:rPr>
            </w:pPr>
          </w:p>
        </w:tc>
        <w:tc>
          <w:tcPr>
            <w:tcW w:w="218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lang w:val="en-US"/>
              </w:rPr>
            </w:pP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6976A5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lang w:val="en-US"/>
              </w:rPr>
            </w:pPr>
          </w:p>
        </w:tc>
        <w:tc>
          <w:tcPr>
            <w:tcW w:w="1134" w:type="dxa"/>
            <w:vMerge/>
          </w:tcPr>
          <w:p w:rsidR="00D5319C" w:rsidRPr="006976A5" w:rsidRDefault="00D5319C" w:rsidP="00274CD0">
            <w:pPr>
              <w:rPr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lang w:val="en-US"/>
              </w:rPr>
            </w:pPr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11015" w:type="dxa"/>
            <w:gridSpan w:val="9"/>
            <w:tcBorders>
              <w:top w:val="nil"/>
            </w:tcBorders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6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четверть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часов </w:t>
            </w:r>
          </w:p>
        </w:tc>
      </w:tr>
      <w:tr w:rsidR="00D5319C" w:rsidRPr="00A06D8B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 xml:space="preserve">По одёжке встречают. Одежда и обувь русского человека  в прошлом и </w:t>
            </w: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lastRenderedPageBreak/>
              <w:t>настоящем.</w:t>
            </w:r>
          </w:p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>Ознакомление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 с историей и этимологией слов.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6976A5">
              <w:rPr>
                <w:rFonts w:ascii="Times New Roman" w:hAnsi="Times New Roman" w:cs="Times New Roman"/>
                <w:sz w:val="24"/>
                <w:szCs w:val="24"/>
              </w:rPr>
              <w:t>.09.2023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4FF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="00A06D8B">
              <w:fldChar w:fldCharType="begin"/>
            </w:r>
            <w:r w:rsidR="00A06D8B" w:rsidRPr="00A06D8B">
              <w:rPr>
                <w:lang w:val="en-US"/>
              </w:rPr>
              <w:instrText xml:space="preserve"> HYPERLINK "http://gramota.ru/slovari/info/lop" </w:instrText>
            </w:r>
            <w:r w:rsidR="00A06D8B">
              <w:fldChar w:fldCharType="separate"/>
            </w:r>
            <w:r w:rsidRPr="00F04FFD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t>http://gramota.ru/slovari/info/lop</w:t>
            </w:r>
            <w:r w:rsidR="00A06D8B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fldChar w:fldCharType="end"/>
            </w:r>
          </w:p>
        </w:tc>
      </w:tr>
      <w:tr w:rsidR="00D5319C" w:rsidRPr="00A06D8B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Ржаной хлебушко калачу дедушка.</w:t>
            </w:r>
          </w:p>
          <w:p w:rsidR="00D5319C" w:rsidRPr="00F04FFD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Хлебные изделия русской кухни Ознакомление 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>с историей и этимологией  слов.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F0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4FF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="00A06D8B">
              <w:fldChar w:fldCharType="begin"/>
            </w:r>
            <w:r w:rsidR="00A06D8B" w:rsidRPr="00A06D8B">
              <w:rPr>
                <w:lang w:val="en-US"/>
              </w:rPr>
              <w:instrText xml:space="preserve"> HYPERLINK "http://gramota.ru/slovari/info/lop" </w:instrText>
            </w:r>
            <w:r w:rsidR="00A06D8B">
              <w:fldChar w:fldCharType="separate"/>
            </w:r>
            <w:r w:rsidRPr="00F04FFD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t>http://gramota.ru/slovari/info/lop</w:t>
            </w:r>
            <w:r w:rsidR="00A06D8B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fldChar w:fldCharType="end"/>
            </w:r>
          </w:p>
        </w:tc>
      </w:tr>
      <w:tr w:rsidR="00D5319C" w:rsidRPr="00A06D8B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Щи да каша – пища наша. Традиционные блюда русской кухни.</w:t>
            </w:r>
          </w:p>
          <w:p w:rsidR="00D5319C" w:rsidRPr="00F04FFD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Проект </w:t>
            </w:r>
            <w:r w:rsidRPr="00285FE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«Секреты семейной кухни»,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4FF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="00A06D8B">
              <w:fldChar w:fldCharType="begin"/>
            </w:r>
            <w:r w:rsidR="00A06D8B" w:rsidRPr="00A06D8B">
              <w:rPr>
                <w:lang w:val="en-US"/>
              </w:rPr>
              <w:instrText xml:space="preserve"> HYPERLINK "http://gramota.ru/slovari/info/lop" </w:instrText>
            </w:r>
            <w:r w:rsidR="00A06D8B">
              <w:fldChar w:fldCharType="separate"/>
            </w:r>
            <w:r w:rsidRPr="00F04FFD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t>http://gramota.ru/slovari/info/lop</w:t>
            </w:r>
            <w:r w:rsidR="00A06D8B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fldChar w:fldCharType="end"/>
            </w:r>
          </w:p>
        </w:tc>
      </w:tr>
      <w:tr w:rsidR="00D5319C" w:rsidRPr="00A06D8B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 xml:space="preserve">Любишь кататься, люби и саночки возить.             Средства передвижения взрослых и детей.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Роль суффиксов в русском языке.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4FF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="00A06D8B">
              <w:fldChar w:fldCharType="begin"/>
            </w:r>
            <w:r w:rsidR="00A06D8B" w:rsidRPr="00A06D8B">
              <w:rPr>
                <w:lang w:val="en-US"/>
              </w:rPr>
              <w:instrText xml:space="preserve"> HYPERLINK "http://gramota.ru/slovari/info/lop" </w:instrText>
            </w:r>
            <w:r w:rsidR="00A06D8B">
              <w:fldChar w:fldCharType="separate"/>
            </w:r>
            <w:r w:rsidRPr="00F04FFD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t>http://gramota.ru/slovari/info/lop</w:t>
            </w:r>
            <w:r w:rsidR="00A06D8B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fldChar w:fldCharType="end"/>
            </w:r>
          </w:p>
        </w:tc>
      </w:tr>
      <w:tr w:rsidR="00D5319C" w:rsidRPr="00F04FFD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Делу время, потехе час.</w:t>
            </w:r>
          </w:p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>Игрушки и игры детей в прошлом и настоящем.</w:t>
            </w:r>
          </w:p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Проект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«Интересная игра»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9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В решете воду не удержишь. Предметы крестьянского быта.</w:t>
            </w:r>
          </w:p>
          <w:p w:rsidR="00D5319C" w:rsidRPr="00F04FFD" w:rsidRDefault="00D5319C" w:rsidP="00274C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F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Проект: </w:t>
            </w:r>
            <w:r w:rsidRPr="00285FE9">
              <w:rPr>
                <w:rFonts w:ascii="Times New Roman" w:eastAsia="Calibri" w:hAnsi="Times New Roman" w:cs="Times New Roman"/>
                <w:sz w:val="24"/>
                <w:szCs w:val="24"/>
              </w:rPr>
              <w:t>Словар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«Почему это так называется?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0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 xml:space="preserve">Самовар кипит, уходить не велит. </w:t>
            </w:r>
          </w:p>
          <w:p w:rsidR="00D5319C" w:rsidRPr="00285FE9" w:rsidRDefault="00D5319C" w:rsidP="00274CD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.</w:t>
            </w:r>
            <w:r w:rsidRPr="00285FE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Представление результатов проектов (по выбору учащихся):  «Секреты семейной кухни», «Интересная игра», «Музеи самоваров в России», «Почему это так называется?»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17.10.2023.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1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F04FFD" w:rsidRDefault="00D5319C" w:rsidP="00274CD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>Ударение. Роль ударения в различении слов. Постоянное и подвижн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>ое ударение в словах. Омографы.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Default="00D5319C" w:rsidP="00274C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24.10.2023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2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11015" w:type="dxa"/>
            <w:gridSpan w:val="9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четверть -9 часов </w:t>
            </w:r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Синонимы и точность речи. </w:t>
            </w: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Смысловые‚ стилистические особенности употребления синонимов.</w:t>
            </w:r>
          </w:p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3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F04FFD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Антонимы и точность речи. Смысловые‚ стилистические особенности употребления антонимов.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14.11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4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F04FFD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 xml:space="preserve">Пословицы и </w:t>
            </w:r>
            <w:r w:rsidRPr="00285FE9"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lastRenderedPageBreak/>
              <w:t>фразеологизмы. История их появления в русск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32"/>
                <w:lang w:eastAsia="ru-RU"/>
              </w:rPr>
              <w:t>ой речи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F04FF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5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F04FFD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>Значение слова. Различные способы объяснения значения слова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>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6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Особенность языка в стихах  и сказках. </w:t>
            </w:r>
          </w:p>
          <w:p w:rsidR="00D5319C" w:rsidRPr="00F04FFD" w:rsidRDefault="00D5319C" w:rsidP="00274CD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FE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Практическая работа.</w:t>
            </w:r>
            <w:r w:rsidRPr="00285FE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85FE9">
              <w:rPr>
                <w:rFonts w:ascii="Times New Roman" w:eastAsia="Calibri" w:hAnsi="Times New Roman" w:cs="Times New Roman"/>
                <w:sz w:val="24"/>
                <w:szCs w:val="24"/>
              </w:rPr>
              <w:t>Слушаем и учимся читать фрагменты стихов и сказок, в которых есть слова с необы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чным произношением и ударением.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7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>Учимся вести диалог.</w:t>
            </w:r>
          </w:p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>Правила речево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>го этикета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 нормы и традиции. 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8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A06D8B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>Составление развёрнутого  толкования значения слова. Объяс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>нение незнакомых слов в тексте.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F0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4FFD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: </w:t>
            </w:r>
            <w:r w:rsidR="00A06D8B">
              <w:fldChar w:fldCharType="begin"/>
            </w:r>
            <w:r w:rsidR="00A06D8B" w:rsidRPr="00A06D8B">
              <w:rPr>
                <w:lang w:val="en-US"/>
              </w:rPr>
              <w:instrText xml:space="preserve"> HYPERLINK "http://gramota.ru/slovari/info/lop" </w:instrText>
            </w:r>
            <w:r w:rsidR="00A06D8B">
              <w:fldChar w:fldCharType="separate"/>
            </w:r>
            <w:r w:rsidRPr="00F04FFD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t>http://gramota.ru/slovari/info/lop</w:t>
            </w:r>
            <w:r w:rsidR="00A06D8B">
              <w:rPr>
                <w:rFonts w:ascii="Times New Roman" w:eastAsia="Calibri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  <w:fldChar w:fldCharType="end"/>
            </w:r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Pr="00F04FFD" w:rsidRDefault="00D5319C" w:rsidP="00274CD0">
            <w:pPr>
              <w:spacing w:after="0"/>
            </w:pPr>
            <w:r>
              <w:t>16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Связь предложений в тексте. </w:t>
            </w:r>
          </w:p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 w:rsidRPr="00285FE9">
              <w:rPr>
                <w:rFonts w:ascii="Times New Roman" w:eastAsia="Calibri" w:hAnsi="Times New Roman" w:cs="Times New Roman"/>
                <w:b/>
                <w:sz w:val="24"/>
                <w:szCs w:val="32"/>
              </w:rPr>
              <w:t>Проект</w:t>
            </w:r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 «Создание тексто</w:t>
            </w:r>
            <w:proofErr w:type="gramStart"/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>в-</w:t>
            </w:r>
            <w:proofErr w:type="gramEnd"/>
            <w:r w:rsidRPr="00285FE9"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 инструк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 xml:space="preserve">ций  и текстов – </w:t>
            </w:r>
            <w:r>
              <w:rPr>
                <w:rFonts w:ascii="Times New Roman" w:eastAsia="Calibri" w:hAnsi="Times New Roman" w:cs="Times New Roman"/>
                <w:sz w:val="24"/>
                <w:szCs w:val="32"/>
              </w:rPr>
              <w:lastRenderedPageBreak/>
              <w:t>повествований»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</w:t>
            </w:r>
            <w:r w:rsidRPr="006976A5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19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http://gramota.ru/slovari/info/lop</w:t>
              </w:r>
            </w:hyperlink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D5319C" w:rsidRDefault="00D5319C" w:rsidP="00274CD0">
            <w:pPr>
              <w:spacing w:after="0"/>
            </w:pPr>
            <w:r>
              <w:lastRenderedPageBreak/>
              <w:t>17</w:t>
            </w:r>
          </w:p>
        </w:tc>
        <w:tc>
          <w:tcPr>
            <w:tcW w:w="2183" w:type="dxa"/>
            <w:gridSpan w:val="2"/>
            <w:tcMar>
              <w:top w:w="50" w:type="dxa"/>
              <w:left w:w="100" w:type="dxa"/>
            </w:tcMar>
          </w:tcPr>
          <w:p w:rsidR="00D5319C" w:rsidRPr="00F04FFD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85FE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результатов выполнения проектов. Творческая проверочная работа «Что мне больше всего понравилось на уроках русс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кого родного языка»</w:t>
            </w:r>
          </w:p>
        </w:tc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F04FFD" w:rsidRDefault="00D5319C" w:rsidP="00274CD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F04FFD" w:rsidRDefault="00D5319C" w:rsidP="00274CD0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319C" w:rsidRDefault="00D5319C" w:rsidP="00274CD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06D8B">
              <w:rPr>
                <w:rFonts w:ascii="Times New Roman" w:hAnsi="Times New Roman"/>
                <w:color w:val="000000"/>
                <w:sz w:val="24"/>
                <w:highlight w:val="yellow"/>
              </w:rPr>
              <w:t>09.01.2024</w:t>
            </w:r>
          </w:p>
        </w:tc>
        <w:tc>
          <w:tcPr>
            <w:tcW w:w="1134" w:type="dxa"/>
          </w:tcPr>
          <w:p w:rsidR="00D5319C" w:rsidRPr="006976A5" w:rsidRDefault="00D5319C" w:rsidP="00274CD0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D5319C" w:rsidRPr="006976A5" w:rsidRDefault="00D5319C" w:rsidP="00274C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FE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20" w:history="1"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http://gramota.ru/slov</w:t>
              </w:r>
              <w:bookmarkStart w:id="0" w:name="_GoBack"/>
              <w:bookmarkEnd w:id="0"/>
              <w:r w:rsidRPr="00285FE9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  <w:u w:val="single"/>
                </w:rPr>
                <w:t>ari/info/lop</w:t>
              </w:r>
            </w:hyperlink>
          </w:p>
        </w:tc>
      </w:tr>
      <w:tr w:rsidR="00D5319C" w:rsidRPr="006976A5" w:rsidTr="00274CD0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</w:pPr>
            <w:r w:rsidRPr="006976A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93" w:type="dxa"/>
            <w:gridSpan w:val="2"/>
            <w:tcMar>
              <w:top w:w="50" w:type="dxa"/>
              <w:left w:w="100" w:type="dxa"/>
            </w:tcMar>
          </w:tcPr>
          <w:p w:rsidR="00D5319C" w:rsidRPr="00285FE9" w:rsidRDefault="00D5319C" w:rsidP="00274CD0">
            <w:pPr>
              <w:rPr>
                <w:rFonts w:ascii="Times New Roman" w:eastAsia="Calibri" w:hAnsi="Times New Roman" w:cs="Times New Roman"/>
                <w:sz w:val="24"/>
                <w:szCs w:val="32"/>
              </w:rPr>
            </w:pPr>
            <w:r>
              <w:rPr>
                <w:rFonts w:ascii="Times New Roman" w:eastAsia="Calibri" w:hAnsi="Times New Roman" w:cs="Times New Roman"/>
                <w:sz w:val="24"/>
                <w:szCs w:val="32"/>
              </w:rPr>
              <w:t>17</w:t>
            </w: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D5319C" w:rsidRPr="00F04FFD" w:rsidRDefault="00D5319C" w:rsidP="00274CD0">
            <w:pPr>
              <w:spacing w:after="0"/>
              <w:ind w:left="135"/>
              <w:jc w:val="center"/>
            </w:pPr>
            <w:r w:rsidRPr="00F04FF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319C" w:rsidRPr="006976A5" w:rsidRDefault="00D5319C" w:rsidP="00274CD0">
            <w:pPr>
              <w:spacing w:after="0"/>
              <w:ind w:left="135"/>
              <w:jc w:val="center"/>
              <w:rPr>
                <w:lang w:val="en-US"/>
              </w:rPr>
            </w:pPr>
            <w:r w:rsidRPr="006976A5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4961" w:type="dxa"/>
            <w:gridSpan w:val="3"/>
          </w:tcPr>
          <w:p w:rsidR="00D5319C" w:rsidRPr="006976A5" w:rsidRDefault="00D5319C" w:rsidP="00274CD0">
            <w:pPr>
              <w:spacing w:after="0"/>
              <w:ind w:left="135"/>
              <w:rPr>
                <w:lang w:val="en-US"/>
              </w:rPr>
            </w:pPr>
          </w:p>
        </w:tc>
      </w:tr>
    </w:tbl>
    <w:p w:rsidR="00AE2F3B" w:rsidRDefault="00AE2F3B" w:rsidP="006976A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85FE9" w:rsidRPr="00285FE9" w:rsidRDefault="00285FE9" w:rsidP="00F04F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2F3B" w:rsidRPr="00AE2F3B" w:rsidRDefault="00AE2F3B" w:rsidP="00AE2F3B">
      <w:pPr>
        <w:spacing w:after="0"/>
        <w:ind w:left="120"/>
        <w:rPr>
          <w:sz w:val="24"/>
          <w:szCs w:val="24"/>
        </w:rPr>
      </w:pPr>
      <w:r w:rsidRPr="00AE2F3B">
        <w:rPr>
          <w:rFonts w:ascii="Times New Roman" w:hAnsi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AE2F3B" w:rsidRPr="00AE2F3B" w:rsidRDefault="00AE2F3B" w:rsidP="00AE2F3B">
      <w:pPr>
        <w:spacing w:after="0" w:line="240" w:lineRule="auto"/>
        <w:rPr>
          <w:sz w:val="24"/>
          <w:szCs w:val="24"/>
        </w:rPr>
      </w:pPr>
      <w:r w:rsidRPr="00AE2F3B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>Русский родной язык.   2 класс: учеб</w:t>
      </w: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AE2F3B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. организаций / О. М. Александрова и др. М.: Просвещение, 2020.    </w:t>
      </w:r>
    </w:p>
    <w:p w:rsidR="00AE2F3B" w:rsidRPr="00AE2F3B" w:rsidRDefault="00AE2F3B" w:rsidP="00AE2F3B">
      <w:pPr>
        <w:pStyle w:val="af"/>
        <w:spacing w:after="0" w:line="360" w:lineRule="auto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AE2F3B">
        <w:rPr>
          <w:rFonts w:ascii="Times New Roman" w:eastAsia="Calibri" w:hAnsi="Times New Roman" w:cs="Times New Roman"/>
          <w:b/>
          <w:sz w:val="24"/>
          <w:szCs w:val="24"/>
        </w:rPr>
        <w:t>МЕТОДИЧЕСКИЕ МАТЕРИАЛЫ ДЛЯ УЧИТЕЛЯ</w:t>
      </w:r>
    </w:p>
    <w:p w:rsidR="00AE2F3B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Русский родной язык.   1–4 классы. Рабочие программы / О. М. Александрова, М. И. Кузнецова, Л. В. </w:t>
      </w:r>
      <w:proofErr w:type="spellStart"/>
      <w:r w:rsidRPr="00AE2F3B">
        <w:rPr>
          <w:rFonts w:ascii="Times New Roman" w:eastAsia="Calibri" w:hAnsi="Times New Roman" w:cs="Times New Roman"/>
          <w:sz w:val="24"/>
          <w:szCs w:val="24"/>
        </w:rPr>
        <w:t>Петленк</w:t>
      </w:r>
      <w:r w:rsidR="00AE2F3B" w:rsidRPr="00AE2F3B"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 w:rsidR="00AE2F3B" w:rsidRPr="00AE2F3B">
        <w:rPr>
          <w:rFonts w:ascii="Times New Roman" w:eastAsia="Calibri" w:hAnsi="Times New Roman" w:cs="Times New Roman"/>
          <w:sz w:val="24"/>
          <w:szCs w:val="24"/>
        </w:rPr>
        <w:t xml:space="preserve"> и др. М.: Просвещение, 2019. </w:t>
      </w:r>
    </w:p>
    <w:p w:rsidR="00AE2F3B" w:rsidRPr="00AE2F3B" w:rsidRDefault="00285FE9" w:rsidP="00AE2F3B">
      <w:pPr>
        <w:spacing w:after="0" w:line="240" w:lineRule="auto"/>
        <w:ind w:left="120"/>
        <w:rPr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2F3B" w:rsidRPr="00AE2F3B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285FE9" w:rsidRPr="0074337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Азбучные истины. </w:t>
      </w:r>
      <w:r w:rsidRPr="0074337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URL:  http://gramota.ru/class/istiny 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Академический орфографический словарь. URL: </w:t>
      </w:r>
      <w:hyperlink r:id="rId21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http://gramota.ru/slovari/info/lop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Древнерусские берестяные грамоты. URL:  </w:t>
      </w:r>
      <w:hyperlink r:id="rId22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http://gramoty.ru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Какие бывают словари. URL:  http://gramota.ru/slovari/types 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AE2F3B">
        <w:rPr>
          <w:rFonts w:ascii="Times New Roman" w:eastAsia="Calibri" w:hAnsi="Times New Roman" w:cs="Times New Roman"/>
          <w:sz w:val="24"/>
          <w:szCs w:val="24"/>
        </w:rPr>
        <w:t>Кругосвет</w:t>
      </w:r>
      <w:proofErr w:type="spell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– универсальная энциклопедия. URL: </w:t>
      </w:r>
      <w:hyperlink r:id="rId23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http://www.krugosvet.ru</w:t>
        </w:r>
      </w:hyperlink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Культура письменной речи. URL: </w:t>
      </w:r>
      <w:hyperlink r:id="rId24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http://gramma.ru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Мир русского слова. URL: http://gramota.ru/biblio/magazines/mrs 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Обучающий корпус русского языка. URL: http://www.ruscorpora.ru/searchschool.html  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Издательский дом «Первое сентября». Журнал «Русский язык». URL: </w:t>
      </w:r>
      <w:hyperlink r:id="rId25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http://rus.1september.ru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Портал «</w:t>
      </w:r>
      <w:proofErr w:type="spellStart"/>
      <w:r w:rsidRPr="00AE2F3B">
        <w:rPr>
          <w:rFonts w:ascii="Times New Roman" w:eastAsia="Calibri" w:hAnsi="Times New Roman" w:cs="Times New Roman"/>
          <w:sz w:val="24"/>
          <w:szCs w:val="24"/>
        </w:rPr>
        <w:t>Словари</w:t>
      </w:r>
      <w:proofErr w:type="gramStart"/>
      <w:r w:rsidRPr="00AE2F3B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AE2F3B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». URL: </w:t>
      </w:r>
      <w:hyperlink r:id="rId26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http://slovari.ru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Православная библиотека: справочники, энциклопедии, словари. </w:t>
      </w:r>
      <w:r w:rsidRPr="00AE2F3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URL: </w:t>
      </w:r>
      <w:hyperlink r:id="rId27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https://azbyka.ru/otechnik/Spravochniki</w:t>
        </w:r>
      </w:hyperlink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Русская виртуальная библиотека. URL: </w:t>
      </w:r>
      <w:hyperlink r:id="rId28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http://www.rvb.ru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Русская речь. URL:  http://gramota.ru/biblio/magazines/rr/ 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Русский филологический портал. URL:  http://www.philology.ru 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Русский язык в школе. URL: http://gramota.ru/biblio/magazines/riash 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Словари и энциклопедии GUFO.ME. URL: </w:t>
      </w:r>
      <w:hyperlink r:id="rId29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https://gufo.me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Словари и энциклопедии на Академике. URL: </w:t>
      </w:r>
      <w:hyperlink r:id="rId30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https://dic.academic.ru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Стихия: классическая русская/советская поэзия. URL:  </w:t>
      </w:r>
      <w:hyperlink r:id="rId31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http://litera.ru/stixiya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Учительская газета. URL: </w:t>
      </w:r>
      <w:hyperlink r:id="rId32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http://www.ug.ru</w:t>
        </w:r>
      </w:hyperlink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AE2F3B">
        <w:rPr>
          <w:rFonts w:ascii="Times New Roman" w:eastAsia="Calibri" w:hAnsi="Times New Roman" w:cs="Times New Roman"/>
          <w:sz w:val="24"/>
          <w:szCs w:val="24"/>
        </w:rPr>
        <w:t xml:space="preserve"> Фундаментальная электронная библиотека «Русская литература и фольклор»: словари, энциклопедии. URL:  </w:t>
      </w:r>
      <w:hyperlink r:id="rId33" w:history="1">
        <w:r w:rsidRPr="00AE2F3B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http://feb-web.ru/feb/feb/dict.htm</w:t>
        </w:r>
      </w:hyperlink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5FE9" w:rsidRPr="00AE2F3B" w:rsidRDefault="00285FE9" w:rsidP="00AE2F3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85FE9" w:rsidRPr="00AE2F3B" w:rsidRDefault="00285FE9" w:rsidP="00AE2F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1253" w:rsidRPr="00AE2F3B" w:rsidRDefault="00931253" w:rsidP="00285FE9">
      <w:pPr>
        <w:spacing w:line="240" w:lineRule="auto"/>
        <w:jc w:val="both"/>
        <w:rPr>
          <w:sz w:val="24"/>
          <w:szCs w:val="24"/>
        </w:rPr>
      </w:pPr>
    </w:p>
    <w:sectPr w:rsidR="00931253" w:rsidRPr="00AE2F3B" w:rsidSect="00F04FFD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E5528"/>
    <w:multiLevelType w:val="multilevel"/>
    <w:tmpl w:val="6256F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0B687B"/>
    <w:multiLevelType w:val="hybridMultilevel"/>
    <w:tmpl w:val="B3101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532E0"/>
    <w:multiLevelType w:val="multilevel"/>
    <w:tmpl w:val="0804DA5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A53066"/>
    <w:multiLevelType w:val="multilevel"/>
    <w:tmpl w:val="D158C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C149FB"/>
    <w:multiLevelType w:val="multilevel"/>
    <w:tmpl w:val="CA6C4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8B7BFA"/>
    <w:multiLevelType w:val="multilevel"/>
    <w:tmpl w:val="E2685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FE27A0"/>
    <w:multiLevelType w:val="multilevel"/>
    <w:tmpl w:val="A58C7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8846C6"/>
    <w:multiLevelType w:val="multilevel"/>
    <w:tmpl w:val="B01E2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D78"/>
    <w:rsid w:val="00285FE9"/>
    <w:rsid w:val="00537F97"/>
    <w:rsid w:val="006976A5"/>
    <w:rsid w:val="0074337B"/>
    <w:rsid w:val="00931253"/>
    <w:rsid w:val="00A06D8B"/>
    <w:rsid w:val="00AE2F3B"/>
    <w:rsid w:val="00D43597"/>
    <w:rsid w:val="00D5319C"/>
    <w:rsid w:val="00F04FFD"/>
    <w:rsid w:val="00F2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76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976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976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976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97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97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976A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976A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4">
    <w:name w:val="No Spacing"/>
    <w:uiPriority w:val="1"/>
    <w:qFormat/>
    <w:rsid w:val="006976A5"/>
    <w:pPr>
      <w:spacing w:after="0" w:line="240" w:lineRule="auto"/>
    </w:pPr>
  </w:style>
  <w:style w:type="character" w:customStyle="1" w:styleId="21">
    <w:name w:val="Основной текст (2)"/>
    <w:basedOn w:val="a0"/>
    <w:rsid w:val="00697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6976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aliases w:val="Полужирный"/>
    <w:basedOn w:val="a0"/>
    <w:rsid w:val="006976A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5">
    <w:name w:val="Подпись к таблице"/>
    <w:basedOn w:val="a0"/>
    <w:rsid w:val="00697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6976A5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976A5"/>
    <w:pPr>
      <w:tabs>
        <w:tab w:val="center" w:pos="4680"/>
        <w:tab w:val="right" w:pos="9360"/>
      </w:tabs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6976A5"/>
    <w:rPr>
      <w:lang w:val="en-US"/>
    </w:rPr>
  </w:style>
  <w:style w:type="paragraph" w:styleId="a9">
    <w:name w:val="Normal Indent"/>
    <w:basedOn w:val="a"/>
    <w:uiPriority w:val="99"/>
    <w:unhideWhenUsed/>
    <w:rsid w:val="006976A5"/>
    <w:pPr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6976A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6976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6976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6976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6976A5"/>
    <w:rPr>
      <w:i/>
      <w:iCs/>
    </w:rPr>
  </w:style>
  <w:style w:type="paragraph" w:styleId="af">
    <w:name w:val="List Paragraph"/>
    <w:basedOn w:val="a"/>
    <w:uiPriority w:val="34"/>
    <w:qFormat/>
    <w:rsid w:val="00AE2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976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976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976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976A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697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97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976A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976A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4">
    <w:name w:val="No Spacing"/>
    <w:uiPriority w:val="1"/>
    <w:qFormat/>
    <w:rsid w:val="006976A5"/>
    <w:pPr>
      <w:spacing w:after="0" w:line="240" w:lineRule="auto"/>
    </w:pPr>
  </w:style>
  <w:style w:type="character" w:customStyle="1" w:styleId="21">
    <w:name w:val="Основной текст (2)"/>
    <w:basedOn w:val="a0"/>
    <w:rsid w:val="00697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a0"/>
    <w:rsid w:val="006976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aliases w:val="Полужирный"/>
    <w:basedOn w:val="a0"/>
    <w:rsid w:val="006976A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a5">
    <w:name w:val="Подпись к таблице"/>
    <w:basedOn w:val="a0"/>
    <w:rsid w:val="006976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6">
    <w:name w:val="Hyperlink"/>
    <w:basedOn w:val="a0"/>
    <w:uiPriority w:val="99"/>
    <w:unhideWhenUsed/>
    <w:rsid w:val="006976A5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976A5"/>
    <w:pPr>
      <w:tabs>
        <w:tab w:val="center" w:pos="4680"/>
        <w:tab w:val="right" w:pos="9360"/>
      </w:tabs>
    </w:pPr>
    <w:rPr>
      <w:lang w:val="en-US"/>
    </w:rPr>
  </w:style>
  <w:style w:type="character" w:customStyle="1" w:styleId="a8">
    <w:name w:val="Верхний колонтитул Знак"/>
    <w:basedOn w:val="a0"/>
    <w:link w:val="a7"/>
    <w:uiPriority w:val="99"/>
    <w:rsid w:val="006976A5"/>
    <w:rPr>
      <w:lang w:val="en-US"/>
    </w:rPr>
  </w:style>
  <w:style w:type="paragraph" w:styleId="a9">
    <w:name w:val="Normal Indent"/>
    <w:basedOn w:val="a"/>
    <w:uiPriority w:val="99"/>
    <w:unhideWhenUsed/>
    <w:rsid w:val="006976A5"/>
    <w:pPr>
      <w:ind w:left="720"/>
    </w:pPr>
    <w:rPr>
      <w:lang w:val="en-US"/>
    </w:rPr>
  </w:style>
  <w:style w:type="paragraph" w:styleId="aa">
    <w:name w:val="Subtitle"/>
    <w:basedOn w:val="a"/>
    <w:next w:val="a"/>
    <w:link w:val="ab"/>
    <w:uiPriority w:val="11"/>
    <w:qFormat/>
    <w:rsid w:val="006976A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11"/>
    <w:rsid w:val="006976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c">
    <w:name w:val="Title"/>
    <w:basedOn w:val="a"/>
    <w:next w:val="a"/>
    <w:link w:val="ad"/>
    <w:uiPriority w:val="10"/>
    <w:qFormat/>
    <w:rsid w:val="006976A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basedOn w:val="a0"/>
    <w:link w:val="ac"/>
    <w:uiPriority w:val="10"/>
    <w:rsid w:val="006976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e">
    <w:name w:val="Emphasis"/>
    <w:basedOn w:val="a0"/>
    <w:uiPriority w:val="20"/>
    <w:qFormat/>
    <w:rsid w:val="006976A5"/>
    <w:rPr>
      <w:i/>
      <w:iCs/>
    </w:rPr>
  </w:style>
  <w:style w:type="paragraph" w:styleId="af">
    <w:name w:val="List Paragraph"/>
    <w:basedOn w:val="a"/>
    <w:uiPriority w:val="34"/>
    <w:qFormat/>
    <w:rsid w:val="00AE2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://gramota.ru/slovari/info/lop" TargetMode="External"/><Relationship Id="rId18" Type="http://schemas.openxmlformats.org/officeDocument/2006/relationships/hyperlink" Target="http://gramota.ru/slovari/info/lop" TargetMode="External"/><Relationship Id="rId26" Type="http://schemas.openxmlformats.org/officeDocument/2006/relationships/hyperlink" Target="http://slovari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ramota.ru/slovari/info/lop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://gramota.ru/slovari/info/lop" TargetMode="External"/><Relationship Id="rId17" Type="http://schemas.openxmlformats.org/officeDocument/2006/relationships/hyperlink" Target="http://gramota.ru/slovari/info/lop" TargetMode="External"/><Relationship Id="rId25" Type="http://schemas.openxmlformats.org/officeDocument/2006/relationships/hyperlink" Target="http://rus.1september.ru" TargetMode="External"/><Relationship Id="rId33" Type="http://schemas.openxmlformats.org/officeDocument/2006/relationships/hyperlink" Target="http://feb-web.ru/feb/feb/dict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gramota.ru/slovari/info/lop" TargetMode="External"/><Relationship Id="rId20" Type="http://schemas.openxmlformats.org/officeDocument/2006/relationships/hyperlink" Target="http://gramota.ru/slovari/info/lop" TargetMode="External"/><Relationship Id="rId29" Type="http://schemas.openxmlformats.org/officeDocument/2006/relationships/hyperlink" Target="https://gufo.m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1" Type="http://schemas.openxmlformats.org/officeDocument/2006/relationships/hyperlink" Target="http://gramota.ru/slovari/info/lop" TargetMode="External"/><Relationship Id="rId24" Type="http://schemas.openxmlformats.org/officeDocument/2006/relationships/hyperlink" Target="http://gramma.ru" TargetMode="External"/><Relationship Id="rId32" Type="http://schemas.openxmlformats.org/officeDocument/2006/relationships/hyperlink" Target="http://www.u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ramota.ru/slovari/info/lop" TargetMode="External"/><Relationship Id="rId23" Type="http://schemas.openxmlformats.org/officeDocument/2006/relationships/hyperlink" Target="http://www.krugosvet.ru" TargetMode="External"/><Relationship Id="rId28" Type="http://schemas.openxmlformats.org/officeDocument/2006/relationships/hyperlink" Target="http://www.rvb.ru" TargetMode="External"/><Relationship Id="rId10" Type="http://schemas.openxmlformats.org/officeDocument/2006/relationships/hyperlink" Target="http://gramota.ru/slovari/info/lop" TargetMode="External"/><Relationship Id="rId19" Type="http://schemas.openxmlformats.org/officeDocument/2006/relationships/hyperlink" Target="http://gramota.ru/slovari/info/lop" TargetMode="External"/><Relationship Id="rId31" Type="http://schemas.openxmlformats.org/officeDocument/2006/relationships/hyperlink" Target="http://litera.ru/stix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amota.ru/slovari/info/lop" TargetMode="External"/><Relationship Id="rId14" Type="http://schemas.openxmlformats.org/officeDocument/2006/relationships/hyperlink" Target="http://gramota.ru/slovari/info/lop" TargetMode="External"/><Relationship Id="rId22" Type="http://schemas.openxmlformats.org/officeDocument/2006/relationships/hyperlink" Target="http://gramoty.ru" TargetMode="External"/><Relationship Id="rId27" Type="http://schemas.openxmlformats.org/officeDocument/2006/relationships/hyperlink" Target="https://azbyka.ru/otechnik/Spravochniki" TargetMode="External"/><Relationship Id="rId30" Type="http://schemas.openxmlformats.org/officeDocument/2006/relationships/hyperlink" Target="https://dic.academic.ru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2023-09-12T13:48:00Z</dcterms:created>
  <dcterms:modified xsi:type="dcterms:W3CDTF">2023-09-24T06:23:00Z</dcterms:modified>
</cp:coreProperties>
</file>